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5A" w:rsidRPr="000D7C71" w:rsidRDefault="00D1795A" w:rsidP="00A817DF">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STORE OPERATED Ca</w:t>
      </w:r>
      <w:r w:rsidRPr="000D7C71">
        <w:rPr>
          <w:rFonts w:asciiTheme="majorBidi" w:eastAsia="Times New Roman" w:hAnsiTheme="majorBidi" w:cstheme="majorBidi"/>
          <w:b/>
          <w:bCs/>
          <w:color w:val="000000"/>
          <w:sz w:val="24"/>
          <w:szCs w:val="24"/>
          <w:vertAlign w:val="superscript"/>
        </w:rPr>
        <w:t>2+</w:t>
      </w:r>
      <w:r w:rsidRPr="000D7C71">
        <w:rPr>
          <w:rFonts w:asciiTheme="majorBidi" w:eastAsia="Times New Roman" w:hAnsiTheme="majorBidi" w:cstheme="majorBidi"/>
          <w:b/>
          <w:bCs/>
          <w:color w:val="000000"/>
          <w:sz w:val="24"/>
          <w:szCs w:val="24"/>
        </w:rPr>
        <w:t xml:space="preserve">-CHANNEL BLOCKERS AS A POTENTIAL THERAPY FOR </w:t>
      </w:r>
      <w:bookmarkStart w:id="0" w:name="_GoBack"/>
      <w:bookmarkEnd w:id="0"/>
      <w:r w:rsidRPr="000D7C71">
        <w:rPr>
          <w:rFonts w:asciiTheme="majorBidi" w:eastAsia="Times New Roman" w:hAnsiTheme="majorBidi" w:cstheme="majorBidi"/>
          <w:b/>
          <w:bCs/>
          <w:color w:val="000000"/>
          <w:sz w:val="24"/>
          <w:szCs w:val="24"/>
        </w:rPr>
        <w:t>HYPERTENSION</w:t>
      </w:r>
    </w:p>
    <w:p w:rsidR="00A817DF" w:rsidRDefault="00D1795A" w:rsidP="00A817DF">
      <w:pPr>
        <w:rPr>
          <w:rFonts w:asciiTheme="majorBidi" w:eastAsia="Times New Roman" w:hAnsiTheme="majorBidi" w:cstheme="majorBidi"/>
          <w:color w:val="000000"/>
          <w:sz w:val="24"/>
          <w:szCs w:val="24"/>
          <w:vertAlign w:val="superscript"/>
        </w:rPr>
      </w:pPr>
      <w:r w:rsidRPr="00A817DF">
        <w:rPr>
          <w:rFonts w:asciiTheme="majorBidi" w:eastAsia="Times New Roman" w:hAnsiTheme="majorBidi" w:cstheme="majorBidi"/>
          <w:b/>
          <w:bCs/>
          <w:color w:val="000000"/>
          <w:sz w:val="24"/>
          <w:szCs w:val="24"/>
          <w:u w:val="single"/>
        </w:rPr>
        <w:t>N.S. Dhalla</w:t>
      </w:r>
      <w:r w:rsidRPr="00A817DF">
        <w:rPr>
          <w:rFonts w:asciiTheme="majorBidi" w:eastAsia="Times New Roman" w:hAnsiTheme="majorBidi" w:cstheme="majorBidi"/>
          <w:color w:val="000000"/>
          <w:sz w:val="24"/>
          <w:szCs w:val="24"/>
          <w:u w:val="single"/>
          <w:vertAlign w:val="superscript"/>
        </w:rPr>
        <w:t>1</w:t>
      </w:r>
      <w:r w:rsidRPr="000D7C71">
        <w:rPr>
          <w:rFonts w:asciiTheme="majorBidi" w:eastAsia="Times New Roman" w:hAnsiTheme="majorBidi" w:cstheme="majorBidi"/>
          <w:color w:val="000000"/>
          <w:sz w:val="24"/>
          <w:szCs w:val="24"/>
        </w:rPr>
        <w:t>, Y. Xu</w:t>
      </w:r>
      <w:r w:rsidRPr="000D7C71">
        <w:rPr>
          <w:rFonts w:asciiTheme="majorBidi" w:eastAsia="Times New Roman" w:hAnsiTheme="majorBidi" w:cstheme="majorBidi"/>
          <w:color w:val="000000"/>
          <w:sz w:val="24"/>
          <w:szCs w:val="24"/>
          <w:vertAlign w:val="superscript"/>
        </w:rPr>
        <w:t>2</w:t>
      </w:r>
    </w:p>
    <w:p w:rsidR="00A817DF" w:rsidRDefault="00D1795A" w:rsidP="00A817D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xml:space="preserve">St. Boniface Hospital </w:t>
      </w:r>
      <w:proofErr w:type="spellStart"/>
      <w:r w:rsidRPr="000D7C71">
        <w:rPr>
          <w:rFonts w:asciiTheme="majorBidi" w:eastAsia="Times New Roman" w:hAnsiTheme="majorBidi" w:cstheme="majorBidi"/>
          <w:color w:val="000000"/>
          <w:sz w:val="24"/>
          <w:szCs w:val="24"/>
        </w:rPr>
        <w:t>Albrechtsen</w:t>
      </w:r>
      <w:proofErr w:type="spellEnd"/>
      <w:r w:rsidRPr="000D7C71">
        <w:rPr>
          <w:rFonts w:asciiTheme="majorBidi" w:eastAsia="Times New Roman" w:hAnsiTheme="majorBidi" w:cstheme="majorBidi"/>
          <w:color w:val="000000"/>
          <w:sz w:val="24"/>
          <w:szCs w:val="24"/>
        </w:rPr>
        <w:t xml:space="preserve"> Research Centre, Winnipeg, MB, Canada</w:t>
      </w:r>
    </w:p>
    <w:p w:rsidR="00D1795A" w:rsidRDefault="00D1795A" w:rsidP="00A817D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Albrechtsen Research Centre, Max Rady College of Medicine, Winnipeg, MB, USA</w:t>
      </w:r>
    </w:p>
    <w:p w:rsidR="00A817DF" w:rsidRPr="000D7C71" w:rsidRDefault="00A817DF" w:rsidP="00A817DF">
      <w:pPr>
        <w:rPr>
          <w:rFonts w:asciiTheme="majorBidi" w:eastAsia="Times New Roman" w:hAnsiTheme="majorBidi" w:cstheme="majorBidi"/>
          <w:color w:val="000000"/>
          <w:sz w:val="24"/>
          <w:szCs w:val="24"/>
        </w:rPr>
      </w:pPr>
    </w:p>
    <w:p w:rsidR="00A817DF" w:rsidRDefault="00D1795A" w:rsidP="00A817D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Background and Objectives:</w:t>
      </w:r>
      <w:r w:rsidR="00A817DF">
        <w:rPr>
          <w:rFonts w:asciiTheme="majorBidi" w:eastAsia="Times New Roman" w:hAnsiTheme="majorBidi" w:cstheme="majorBidi"/>
          <w:b/>
          <w:bCs/>
          <w:color w:val="000000"/>
          <w:sz w:val="24"/>
          <w:szCs w:val="24"/>
        </w:rPr>
        <w:t xml:space="preserve"> </w:t>
      </w:r>
      <w:r w:rsidRPr="000D7C71">
        <w:rPr>
          <w:rFonts w:asciiTheme="majorBidi" w:eastAsia="Times New Roman" w:hAnsiTheme="majorBidi" w:cstheme="majorBidi"/>
          <w:color w:val="000000"/>
          <w:sz w:val="24"/>
          <w:szCs w:val="24"/>
        </w:rPr>
        <w:t>Hypertension is invariably associated with elevated levels of intracellular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which is determined by the functional status of both L-type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-channels and store-operated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channels as well as Na</w:t>
      </w:r>
      <w:r w:rsidRPr="000D7C71">
        <w:rPr>
          <w:rFonts w:asciiTheme="majorBidi" w:eastAsia="Times New Roman" w:hAnsiTheme="majorBidi" w:cstheme="majorBidi"/>
          <w:color w:val="000000"/>
          <w:sz w:val="24"/>
          <w:szCs w:val="24"/>
          <w:vertAlign w:val="superscript"/>
        </w:rPr>
        <w:t>+</w:t>
      </w:r>
      <w:r w:rsidRPr="000D7C71">
        <w:rPr>
          <w:rFonts w:asciiTheme="majorBidi" w:eastAsia="Times New Roman" w:hAnsiTheme="majorBidi" w:cstheme="majorBidi"/>
          <w:color w:val="000000"/>
          <w:sz w:val="24"/>
          <w:szCs w:val="24"/>
        </w:rPr>
        <w:t>-Ca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exchange system in the vascular smooth muscle. Although L-type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-antagonists such as verapamil are known to exert anti-hypertensive actions, the effects of store-operated blockers such as SKF-36365(SK) on blood pressure, [Ca</w:t>
      </w:r>
      <w:r w:rsidRPr="000D7C71">
        <w:rPr>
          <w:rFonts w:asciiTheme="majorBidi" w:eastAsia="Times New Roman" w:hAnsiTheme="majorBidi" w:cstheme="majorBidi"/>
          <w:color w:val="000000"/>
          <w:sz w:val="24"/>
          <w:szCs w:val="24"/>
          <w:vertAlign w:val="superscript"/>
        </w:rPr>
        <w:t>2</w:t>
      </w:r>
      <w:proofErr w:type="gramStart"/>
      <w:r w:rsidRPr="000D7C71">
        <w:rPr>
          <w:rFonts w:asciiTheme="majorBidi" w:eastAsia="Times New Roman" w:hAnsiTheme="majorBidi" w:cstheme="majorBidi"/>
          <w:color w:val="000000"/>
          <w:sz w:val="24"/>
          <w:szCs w:val="24"/>
          <w:vertAlign w:val="superscript"/>
        </w:rPr>
        <w:t>+</w:t>
      </w:r>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vertAlign w:val="subscript"/>
        </w:rPr>
        <w:t>i</w:t>
      </w:r>
      <w:proofErr w:type="spellEnd"/>
      <w:proofErr w:type="gramEnd"/>
      <w:r w:rsidRPr="000D7C71">
        <w:rPr>
          <w:rFonts w:asciiTheme="majorBidi" w:eastAsia="Times New Roman" w:hAnsiTheme="majorBidi" w:cstheme="majorBidi"/>
          <w:color w:val="000000"/>
          <w:sz w:val="24"/>
          <w:szCs w:val="24"/>
        </w:rPr>
        <w:t> in smooth cells and cell proliferation have not been examined. </w:t>
      </w:r>
    </w:p>
    <w:p w:rsidR="00A817DF" w:rsidRDefault="00D1795A" w:rsidP="00A817D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w:t>
      </w:r>
      <w:r w:rsidR="00A817DF">
        <w:rPr>
          <w:rFonts w:asciiTheme="majorBidi" w:eastAsia="Times New Roman" w:hAnsiTheme="majorBidi" w:cstheme="majorBidi"/>
          <w:b/>
          <w:bCs/>
          <w:color w:val="000000"/>
          <w:sz w:val="24"/>
          <w:szCs w:val="24"/>
        </w:rPr>
        <w:t xml:space="preserve"> </w:t>
      </w:r>
      <w:r w:rsidRPr="000D7C71">
        <w:rPr>
          <w:rFonts w:asciiTheme="majorBidi" w:eastAsia="Times New Roman" w:hAnsiTheme="majorBidi" w:cstheme="majorBidi"/>
          <w:color w:val="000000"/>
          <w:sz w:val="24"/>
          <w:szCs w:val="24"/>
        </w:rPr>
        <w:t>The blood pressure in rats was measured by using microtip pressure transducer, changes in [Ca</w:t>
      </w:r>
      <w:r w:rsidRPr="000D7C71">
        <w:rPr>
          <w:rFonts w:asciiTheme="majorBidi" w:eastAsia="Times New Roman" w:hAnsiTheme="majorBidi" w:cstheme="majorBidi"/>
          <w:color w:val="000000"/>
          <w:sz w:val="24"/>
          <w:szCs w:val="24"/>
          <w:vertAlign w:val="superscript"/>
        </w:rPr>
        <w:t>2</w:t>
      </w:r>
      <w:proofErr w:type="gramStart"/>
      <w:r w:rsidRPr="000D7C71">
        <w:rPr>
          <w:rFonts w:asciiTheme="majorBidi" w:eastAsia="Times New Roman" w:hAnsiTheme="majorBidi" w:cstheme="majorBidi"/>
          <w:color w:val="000000"/>
          <w:sz w:val="24"/>
          <w:szCs w:val="24"/>
          <w:vertAlign w:val="superscript"/>
        </w:rPr>
        <w:t>+</w:t>
      </w:r>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vertAlign w:val="subscript"/>
        </w:rPr>
        <w:t>i</w:t>
      </w:r>
      <w:proofErr w:type="spellEnd"/>
      <w:proofErr w:type="gramEnd"/>
      <w:r w:rsidRPr="000D7C71">
        <w:rPr>
          <w:rFonts w:asciiTheme="majorBidi" w:eastAsia="Times New Roman" w:hAnsiTheme="majorBidi" w:cstheme="majorBidi"/>
          <w:b/>
          <w:bCs/>
          <w:i/>
          <w:iCs/>
          <w:color w:val="000000"/>
          <w:sz w:val="24"/>
          <w:szCs w:val="24"/>
        </w:rPr>
        <w:t> </w:t>
      </w:r>
      <w:r w:rsidRPr="000D7C71">
        <w:rPr>
          <w:rFonts w:asciiTheme="majorBidi" w:eastAsia="Times New Roman" w:hAnsiTheme="majorBidi" w:cstheme="majorBidi"/>
          <w:color w:val="000000"/>
          <w:sz w:val="24"/>
          <w:szCs w:val="24"/>
        </w:rPr>
        <w:t>in rat aortic smooth cells were monitored by Fura-2 AM technique and cell proliferation was determined by thymidine incorporation in the cells. </w:t>
      </w:r>
    </w:p>
    <w:p w:rsidR="00A817DF" w:rsidRDefault="00D1795A" w:rsidP="00A817D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 and Discussion:</w:t>
      </w:r>
      <w:r w:rsidR="00A817DF">
        <w:rPr>
          <w:rFonts w:asciiTheme="majorBidi" w:eastAsia="Times New Roman" w:hAnsiTheme="majorBidi" w:cstheme="majorBidi"/>
          <w:b/>
          <w:bCs/>
          <w:color w:val="000000"/>
          <w:sz w:val="24"/>
          <w:szCs w:val="24"/>
        </w:rPr>
        <w:t xml:space="preserve"> </w:t>
      </w:r>
      <w:r w:rsidRPr="000D7C71">
        <w:rPr>
          <w:rFonts w:asciiTheme="majorBidi" w:eastAsia="Times New Roman" w:hAnsiTheme="majorBidi" w:cstheme="majorBidi"/>
          <w:color w:val="000000"/>
          <w:sz w:val="24"/>
          <w:szCs w:val="24"/>
        </w:rPr>
        <w:t>In this study, SK was observed to reduce systolic and diastolic blood pressures in rats in a dose and time dependent manner. While SK showed no effect on basal [Ca</w:t>
      </w:r>
      <w:r w:rsidRPr="000D7C71">
        <w:rPr>
          <w:rFonts w:asciiTheme="majorBidi" w:eastAsia="Times New Roman" w:hAnsiTheme="majorBidi" w:cstheme="majorBidi"/>
          <w:color w:val="000000"/>
          <w:sz w:val="24"/>
          <w:szCs w:val="24"/>
          <w:vertAlign w:val="superscript"/>
        </w:rPr>
        <w:t>2</w:t>
      </w:r>
      <w:proofErr w:type="gramStart"/>
      <w:r w:rsidRPr="000D7C71">
        <w:rPr>
          <w:rFonts w:asciiTheme="majorBidi" w:eastAsia="Times New Roman" w:hAnsiTheme="majorBidi" w:cstheme="majorBidi"/>
          <w:color w:val="000000"/>
          <w:sz w:val="24"/>
          <w:szCs w:val="24"/>
          <w:vertAlign w:val="superscript"/>
        </w:rPr>
        <w:t>+</w:t>
      </w:r>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vertAlign w:val="subscript"/>
        </w:rPr>
        <w:t>i</w:t>
      </w:r>
      <w:proofErr w:type="spellEnd"/>
      <w:proofErr w:type="gramEnd"/>
      <w:r w:rsidRPr="000D7C71">
        <w:rPr>
          <w:rFonts w:asciiTheme="majorBidi" w:eastAsia="Times New Roman" w:hAnsiTheme="majorBidi" w:cstheme="majorBidi"/>
          <w:color w:val="000000"/>
          <w:sz w:val="24"/>
          <w:szCs w:val="24"/>
        </w:rPr>
        <w:t> in aortic smooth muscle cells, the increase in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vertAlign w:val="subscript"/>
        </w:rPr>
        <w:t>i</w:t>
      </w:r>
      <w:proofErr w:type="spellEnd"/>
      <w:r w:rsidRPr="000D7C71">
        <w:rPr>
          <w:rFonts w:asciiTheme="majorBidi" w:eastAsia="Times New Roman" w:hAnsiTheme="majorBidi" w:cstheme="majorBidi"/>
          <w:color w:val="000000"/>
          <w:sz w:val="24"/>
          <w:szCs w:val="24"/>
        </w:rPr>
        <w:t> due to lysophosphatidic acid (LPA) or angiotensin II was depressed by this agent. On the other hand, norepinephrine- or the endothelin-induced increase in [Ca</w:t>
      </w:r>
      <w:r w:rsidRPr="000D7C71">
        <w:rPr>
          <w:rFonts w:asciiTheme="majorBidi" w:eastAsia="Times New Roman" w:hAnsiTheme="majorBidi" w:cstheme="majorBidi"/>
          <w:color w:val="000000"/>
          <w:sz w:val="24"/>
          <w:szCs w:val="24"/>
          <w:vertAlign w:val="superscript"/>
        </w:rPr>
        <w:t>2</w:t>
      </w:r>
      <w:proofErr w:type="gramStart"/>
      <w:r w:rsidRPr="000D7C71">
        <w:rPr>
          <w:rFonts w:asciiTheme="majorBidi" w:eastAsia="Times New Roman" w:hAnsiTheme="majorBidi" w:cstheme="majorBidi"/>
          <w:color w:val="000000"/>
          <w:sz w:val="24"/>
          <w:szCs w:val="24"/>
          <w:vertAlign w:val="superscript"/>
        </w:rPr>
        <w:t>+</w:t>
      </w:r>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vertAlign w:val="subscript"/>
        </w:rPr>
        <w:t>i</w:t>
      </w:r>
      <w:proofErr w:type="spellEnd"/>
      <w:proofErr w:type="gramEnd"/>
      <w:r w:rsidRPr="000D7C71">
        <w:rPr>
          <w:rFonts w:asciiTheme="majorBidi" w:eastAsia="Times New Roman" w:hAnsiTheme="majorBidi" w:cstheme="majorBidi"/>
          <w:color w:val="000000"/>
          <w:sz w:val="24"/>
          <w:szCs w:val="24"/>
        </w:rPr>
        <w:t> was not affected by SK. The cell proliferation, as determined by cell number as well as thymidine incorporation in the absence or presence of LPA, was reduced by SK. This agent was also observed to augment the verapamil-induced reduction in diastolic blood pressure without any effect on the verapamil-induced reduction in systolic blood pressure. In addition, verapamil was found to depress LPA-induced or ATP-induced increase in [Ca</w:t>
      </w:r>
      <w:r w:rsidRPr="000D7C71">
        <w:rPr>
          <w:rFonts w:asciiTheme="majorBidi" w:eastAsia="Times New Roman" w:hAnsiTheme="majorBidi" w:cstheme="majorBidi"/>
          <w:color w:val="000000"/>
          <w:sz w:val="24"/>
          <w:szCs w:val="24"/>
          <w:vertAlign w:val="superscript"/>
        </w:rPr>
        <w:t>2</w:t>
      </w:r>
      <w:proofErr w:type="gramStart"/>
      <w:r w:rsidRPr="000D7C71">
        <w:rPr>
          <w:rFonts w:asciiTheme="majorBidi" w:eastAsia="Times New Roman" w:hAnsiTheme="majorBidi" w:cstheme="majorBidi"/>
          <w:color w:val="000000"/>
          <w:sz w:val="24"/>
          <w:szCs w:val="24"/>
          <w:vertAlign w:val="superscript"/>
        </w:rPr>
        <w:t>+</w:t>
      </w:r>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vertAlign w:val="subscript"/>
        </w:rPr>
        <w:t>i</w:t>
      </w:r>
      <w:proofErr w:type="spellEnd"/>
      <w:proofErr w:type="gramEnd"/>
      <w:r w:rsidRPr="000D7C71">
        <w:rPr>
          <w:rFonts w:asciiTheme="majorBidi" w:eastAsia="Times New Roman" w:hAnsiTheme="majorBidi" w:cstheme="majorBidi"/>
          <w:color w:val="000000"/>
          <w:sz w:val="24"/>
          <w:szCs w:val="24"/>
        </w:rPr>
        <w:t>; these actions of verapamil were potentiated by SK. </w:t>
      </w:r>
    </w:p>
    <w:p w:rsidR="00D1795A" w:rsidRPr="000D7C71" w:rsidRDefault="00D1795A" w:rsidP="00A817D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Conclusions:</w:t>
      </w:r>
      <w:r w:rsidR="00A817DF">
        <w:rPr>
          <w:rFonts w:asciiTheme="majorBidi" w:eastAsia="Times New Roman" w:hAnsiTheme="majorBidi" w:cstheme="majorBidi"/>
          <w:b/>
          <w:bCs/>
          <w:color w:val="000000"/>
          <w:sz w:val="24"/>
          <w:szCs w:val="24"/>
        </w:rPr>
        <w:t xml:space="preserve"> </w:t>
      </w:r>
      <w:r w:rsidRPr="000D7C71">
        <w:rPr>
          <w:rFonts w:asciiTheme="majorBidi" w:eastAsia="Times New Roman" w:hAnsiTheme="majorBidi" w:cstheme="majorBidi"/>
          <w:color w:val="000000"/>
          <w:sz w:val="24"/>
          <w:szCs w:val="24"/>
        </w:rPr>
        <w:t>The results suggest that store-operated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-channel blockers, which affect sites different from those for L-type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-channel antagonists, either alone or in combination, may be useful for the treatment of hypertension.</w:t>
      </w:r>
    </w:p>
    <w:p w:rsidR="00345DBB" w:rsidRDefault="00AC61FD"/>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FD" w:rsidRDefault="00AC61FD" w:rsidP="00D1795A">
      <w:r>
        <w:separator/>
      </w:r>
    </w:p>
  </w:endnote>
  <w:endnote w:type="continuationSeparator" w:id="0">
    <w:p w:rsidR="00AC61FD" w:rsidRDefault="00AC61FD" w:rsidP="00D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FD" w:rsidRDefault="00AC61FD" w:rsidP="00D1795A">
      <w:r>
        <w:separator/>
      </w:r>
    </w:p>
  </w:footnote>
  <w:footnote w:type="continuationSeparator" w:id="0">
    <w:p w:rsidR="00AC61FD" w:rsidRDefault="00AC61FD" w:rsidP="00D1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7DF" w:rsidRPr="000D7C71" w:rsidRDefault="00A817DF" w:rsidP="00A817D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18-IS-43-IAC</w:t>
    </w:r>
  </w:p>
  <w:p w:rsidR="00A817DF" w:rsidRPr="000D7C71" w:rsidRDefault="00A817DF" w:rsidP="00A817D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01. Molecular and Cellular Cardiology, Basic Research</w:t>
    </w:r>
  </w:p>
  <w:p w:rsidR="00D1795A" w:rsidRDefault="00D1795A">
    <w:pPr>
      <w:pStyle w:val="Header"/>
    </w:pPr>
  </w:p>
  <w:p w:rsidR="00D1795A" w:rsidRDefault="00D17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5A"/>
    <w:rsid w:val="0030401F"/>
    <w:rsid w:val="0083604A"/>
    <w:rsid w:val="008A10D5"/>
    <w:rsid w:val="00A128E1"/>
    <w:rsid w:val="00A817DF"/>
    <w:rsid w:val="00AC61FD"/>
    <w:rsid w:val="00D1795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A934"/>
  <w15:chartTrackingRefBased/>
  <w15:docId w15:val="{8D1B20CA-597B-4A20-AC9F-4E0CFE21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95A"/>
    <w:pPr>
      <w:tabs>
        <w:tab w:val="center" w:pos="4680"/>
        <w:tab w:val="right" w:pos="9360"/>
      </w:tabs>
    </w:pPr>
  </w:style>
  <w:style w:type="character" w:customStyle="1" w:styleId="HeaderChar">
    <w:name w:val="Header Char"/>
    <w:basedOn w:val="DefaultParagraphFont"/>
    <w:link w:val="Header"/>
    <w:uiPriority w:val="99"/>
    <w:rsid w:val="00D1795A"/>
  </w:style>
  <w:style w:type="paragraph" w:styleId="Footer">
    <w:name w:val="footer"/>
    <w:basedOn w:val="Normal"/>
    <w:link w:val="FooterChar"/>
    <w:uiPriority w:val="99"/>
    <w:unhideWhenUsed/>
    <w:rsid w:val="00D1795A"/>
    <w:pPr>
      <w:tabs>
        <w:tab w:val="center" w:pos="4680"/>
        <w:tab w:val="right" w:pos="9360"/>
      </w:tabs>
    </w:pPr>
  </w:style>
  <w:style w:type="character" w:customStyle="1" w:styleId="FooterChar">
    <w:name w:val="Footer Char"/>
    <w:basedOn w:val="DefaultParagraphFont"/>
    <w:link w:val="Footer"/>
    <w:uiPriority w:val="99"/>
    <w:rsid w:val="00D1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2018-05-16T12:43:00Z</dcterms:created>
  <dcterms:modified xsi:type="dcterms:W3CDTF">2018-05-16T12:46:00Z</dcterms:modified>
</cp:coreProperties>
</file>